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76EE9BDA" w:rsidR="002B50AC" w:rsidRPr="00032CF6" w:rsidRDefault="001E0239" w:rsidP="001A3C5D">
      <w:pPr>
        <w:pStyle w:val="Ttulo1"/>
        <w:tabs>
          <w:tab w:val="left" w:pos="0"/>
        </w:tabs>
        <w:rPr>
          <w:rFonts w:ascii="Arial" w:hAnsi="Arial" w:cs="Arial"/>
          <w:b w:val="0"/>
        </w:rPr>
      </w:pPr>
      <w:r>
        <w:rPr>
          <w:rFonts w:ascii="Arial" w:hAnsi="Arial" w:cs="Arial"/>
          <w:sz w:val="20"/>
        </w:rPr>
        <w:tab/>
      </w:r>
      <w:r w:rsidR="002B50AC">
        <w:rPr>
          <w:rFonts w:ascii="Arial" w:hAnsi="Arial" w:cs="Arial"/>
        </w:rPr>
        <w:t xml:space="preserve">II - </w:t>
      </w:r>
      <w:r w:rsidR="002B50AC" w:rsidRPr="00032CF6">
        <w:rPr>
          <w:rFonts w:ascii="Arial" w:hAnsi="Arial" w:cs="Arial"/>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1EFF60B4"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7F42CC">
        <w:rPr>
          <w:rFonts w:cs="Arial"/>
          <w:i w:val="0"/>
          <w:sz w:val="20"/>
        </w:rPr>
        <w:t>0577</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7AFAE500" w14:textId="22FD1B3A" w:rsidR="004B518A" w:rsidRDefault="004B518A" w:rsidP="004B518A">
            <w:pPr>
              <w:suppressAutoHyphens w:val="0"/>
              <w:autoSpaceDE w:val="0"/>
              <w:autoSpaceDN w:val="0"/>
              <w:adjustRightInd w:val="0"/>
              <w:rPr>
                <w:rFonts w:ascii="CourierNewPSMT" w:hAnsi="CourierNewPSMT" w:cs="CourierNewPSMT"/>
                <w:kern w:val="0"/>
                <w:sz w:val="21"/>
                <w:szCs w:val="21"/>
              </w:rPr>
            </w:pPr>
            <w:r>
              <w:rPr>
                <w:rFonts w:ascii="CourierNewPSMT" w:hAnsi="CourierNewPSMT" w:cs="CourierNewPSMT"/>
                <w:kern w:val="0"/>
                <w:sz w:val="21"/>
                <w:szCs w:val="21"/>
              </w:rPr>
              <w:t>CÓD. METRÔ 10046303-SINALIZADOR FRONTAL;</w:t>
            </w:r>
            <w:r>
              <w:rPr>
                <w:rFonts w:ascii="CourierNewPSMT" w:hAnsi="CourierNewPSMT" w:cs="CourierNewPSMT"/>
                <w:kern w:val="0"/>
                <w:sz w:val="21"/>
                <w:szCs w:val="21"/>
              </w:rPr>
              <w:t xml:space="preserve"> </w:t>
            </w:r>
            <w:r>
              <w:rPr>
                <w:rFonts w:ascii="CourierNewPSMT" w:hAnsi="CourierNewPSMT" w:cs="CourierNewPSMT"/>
                <w:kern w:val="0"/>
                <w:sz w:val="21"/>
                <w:szCs w:val="21"/>
              </w:rPr>
              <w:t>REDONDO; FURAÇÃO NO PAINEL DIAMETRO 22,5</w:t>
            </w:r>
          </w:p>
          <w:p w14:paraId="4ABFCD5A" w14:textId="113FC998" w:rsidR="004B518A" w:rsidRDefault="004B518A" w:rsidP="004B518A">
            <w:pPr>
              <w:suppressAutoHyphens w:val="0"/>
              <w:autoSpaceDE w:val="0"/>
              <w:autoSpaceDN w:val="0"/>
              <w:adjustRightInd w:val="0"/>
              <w:rPr>
                <w:rFonts w:ascii="CourierNewPSMT" w:hAnsi="CourierNewPSMT" w:cs="CourierNewPSMT"/>
                <w:kern w:val="0"/>
                <w:sz w:val="21"/>
                <w:szCs w:val="21"/>
              </w:rPr>
            </w:pPr>
            <w:r>
              <w:rPr>
                <w:rFonts w:ascii="CourierNewPSMT" w:hAnsi="CourierNewPSMT" w:cs="CourierNewPSMT"/>
                <w:kern w:val="0"/>
                <w:sz w:val="21"/>
                <w:szCs w:val="21"/>
              </w:rPr>
              <w:t>MM; ALIMENTACAO DIRETA; TENSAO NOMINAL250V; SOQUETE PARA LAMPADA BASE BA9</w:t>
            </w:r>
            <w:proofErr w:type="gramStart"/>
            <w:r>
              <w:rPr>
                <w:rFonts w:ascii="CourierNewPSMT" w:hAnsi="CourierNewPSMT" w:cs="CourierNewPSMT"/>
                <w:kern w:val="0"/>
                <w:sz w:val="21"/>
                <w:szCs w:val="21"/>
              </w:rPr>
              <w:t>S;LENTE</w:t>
            </w:r>
            <w:proofErr w:type="gramEnd"/>
            <w:r>
              <w:rPr>
                <w:rFonts w:ascii="CourierNewPSMT" w:hAnsi="CourierNewPSMT" w:cs="CourierNewPSMT"/>
                <w:kern w:val="0"/>
                <w:sz w:val="21"/>
                <w:szCs w:val="21"/>
              </w:rPr>
              <w:t xml:space="preserve"> NA COR AMARELA; MODO DE FIXACAO POR</w:t>
            </w:r>
          </w:p>
          <w:p w14:paraId="30C626B4" w14:textId="1D439BFA" w:rsidR="00DB306F" w:rsidRPr="00CD5369" w:rsidRDefault="004B518A" w:rsidP="004B518A">
            <w:pPr>
              <w:suppressAutoHyphens w:val="0"/>
              <w:autoSpaceDE w:val="0"/>
              <w:autoSpaceDN w:val="0"/>
              <w:adjustRightInd w:val="0"/>
              <w:rPr>
                <w:rFonts w:ascii="Arial" w:hAnsi="Arial" w:cs="Arial"/>
                <w:sz w:val="18"/>
                <w:szCs w:val="18"/>
              </w:rPr>
            </w:pPr>
            <w:r>
              <w:rPr>
                <w:rFonts w:ascii="CourierNewPSMT" w:hAnsi="CourierNewPSMT" w:cs="CourierNewPSMT"/>
                <w:kern w:val="0"/>
                <w:sz w:val="21"/>
                <w:szCs w:val="21"/>
              </w:rPr>
              <w:t>PORCA PLASTICA.REFERÊNCIA HARMONY XB7EV65P</w:t>
            </w:r>
            <w:r>
              <w:rPr>
                <w:rFonts w:ascii="CourierNewPSMT" w:hAnsi="CourierNewPSMT" w:cs="CourierNewPSMT"/>
                <w:kern w:val="0"/>
                <w:sz w:val="21"/>
                <w:szCs w:val="21"/>
              </w:rPr>
              <w:t xml:space="preserve"> </w:t>
            </w:r>
            <w:r>
              <w:rPr>
                <w:rFonts w:ascii="CourierNewPSMT" w:hAnsi="CourierNewPSMT" w:cs="CourierNewPSMT"/>
                <w:kern w:val="0"/>
                <w:sz w:val="21"/>
                <w:szCs w:val="21"/>
              </w:rPr>
              <w:t>DA SCHNEIDER.</w:t>
            </w:r>
          </w:p>
        </w:tc>
        <w:tc>
          <w:tcPr>
            <w:tcW w:w="469" w:type="pct"/>
            <w:vMerge w:val="restart"/>
            <w:tcBorders>
              <w:left w:val="single" w:sz="1" w:space="0" w:color="000000"/>
              <w:bottom w:val="single" w:sz="1" w:space="0" w:color="000000"/>
            </w:tcBorders>
            <w:shd w:val="clear" w:color="auto" w:fill="auto"/>
          </w:tcPr>
          <w:p w14:paraId="3CC785A8" w14:textId="062AD443" w:rsidR="002B50AC" w:rsidRPr="00854BDB" w:rsidRDefault="001A3F7C">
            <w:pPr>
              <w:pStyle w:val="Contedodetabela"/>
              <w:jc w:val="center"/>
              <w:rPr>
                <w:rFonts w:ascii="Arial" w:hAnsi="Arial" w:cs="Arial"/>
                <w:sz w:val="18"/>
                <w:szCs w:val="18"/>
              </w:rPr>
            </w:pPr>
            <w:r>
              <w:rPr>
                <w:rFonts w:ascii="Arial" w:hAnsi="Arial" w:cs="Arial"/>
                <w:sz w:val="18"/>
                <w:szCs w:val="18"/>
              </w:rPr>
              <w:t>120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000C2EA8" w14:textId="77777777">
        <w:tc>
          <w:tcPr>
            <w:tcW w:w="349" w:type="pct"/>
            <w:vMerge w:val="restart"/>
            <w:tcBorders>
              <w:left w:val="single" w:sz="1" w:space="0" w:color="000000"/>
              <w:bottom w:val="single" w:sz="1" w:space="0" w:color="000000"/>
            </w:tcBorders>
            <w:shd w:val="clear" w:color="auto" w:fill="auto"/>
          </w:tcPr>
          <w:p w14:paraId="3A3EAD6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2</w:t>
            </w:r>
          </w:p>
        </w:tc>
        <w:tc>
          <w:tcPr>
            <w:tcW w:w="2386" w:type="pct"/>
            <w:tcBorders>
              <w:top w:val="single" w:sz="2" w:space="0" w:color="000000"/>
              <w:left w:val="single" w:sz="1" w:space="0" w:color="000000"/>
              <w:bottom w:val="single" w:sz="1" w:space="0" w:color="000000"/>
            </w:tcBorders>
            <w:shd w:val="clear" w:color="auto" w:fill="auto"/>
          </w:tcPr>
          <w:p w14:paraId="7F2282F4" w14:textId="7542A588" w:rsidR="00A72C27" w:rsidRDefault="00A72C27" w:rsidP="00A72C27">
            <w:pPr>
              <w:suppressAutoHyphens w:val="0"/>
              <w:autoSpaceDE w:val="0"/>
              <w:autoSpaceDN w:val="0"/>
              <w:adjustRightInd w:val="0"/>
              <w:rPr>
                <w:rFonts w:ascii="CourierNewPSMT" w:hAnsi="CourierNewPSMT" w:cs="CourierNewPSMT"/>
                <w:kern w:val="0"/>
                <w:sz w:val="21"/>
                <w:szCs w:val="21"/>
              </w:rPr>
            </w:pPr>
            <w:r>
              <w:rPr>
                <w:rFonts w:ascii="CourierNewPSMT" w:hAnsi="CourierNewPSMT" w:cs="CourierNewPSMT"/>
                <w:kern w:val="0"/>
                <w:sz w:val="21"/>
                <w:szCs w:val="21"/>
              </w:rPr>
              <w:t>CÓD. METRÔ 10046289- SINALIZADOR FRONTAL;</w:t>
            </w:r>
            <w:r>
              <w:rPr>
                <w:rFonts w:ascii="CourierNewPSMT" w:hAnsi="CourierNewPSMT" w:cs="CourierNewPSMT"/>
                <w:kern w:val="0"/>
                <w:sz w:val="21"/>
                <w:szCs w:val="21"/>
              </w:rPr>
              <w:t xml:space="preserve"> </w:t>
            </w:r>
            <w:r>
              <w:rPr>
                <w:rFonts w:ascii="CourierNewPSMT" w:hAnsi="CourierNewPSMT" w:cs="CourierNewPSMT"/>
                <w:kern w:val="0"/>
                <w:sz w:val="21"/>
                <w:szCs w:val="21"/>
              </w:rPr>
              <w:t>PARA FURAÇÃO NO PAINEL COM DIÂMETRO 22,5</w:t>
            </w:r>
            <w:r>
              <w:rPr>
                <w:rFonts w:ascii="CourierNewPSMT" w:hAnsi="CourierNewPSMT" w:cs="CourierNewPSMT"/>
                <w:kern w:val="0"/>
                <w:sz w:val="21"/>
                <w:szCs w:val="21"/>
              </w:rPr>
              <w:t xml:space="preserve"> </w:t>
            </w:r>
            <w:r>
              <w:rPr>
                <w:rFonts w:ascii="CourierNewPSMT" w:hAnsi="CourierNewPSMT" w:cs="CourierNewPSMT"/>
                <w:kern w:val="0"/>
                <w:sz w:val="21"/>
                <w:szCs w:val="21"/>
              </w:rPr>
              <w:t xml:space="preserve">mm; TENSÃO NOMINAL 120 </w:t>
            </w:r>
            <w:proofErr w:type="spellStart"/>
            <w:r>
              <w:rPr>
                <w:rFonts w:ascii="CourierNewPSMT" w:hAnsi="CourierNewPSMT" w:cs="CourierNewPSMT"/>
                <w:kern w:val="0"/>
                <w:sz w:val="21"/>
                <w:szCs w:val="21"/>
              </w:rPr>
              <w:t>Vcc</w:t>
            </w:r>
            <w:proofErr w:type="spellEnd"/>
            <w:r>
              <w:rPr>
                <w:rFonts w:ascii="CourierNewPSMT" w:hAnsi="CourierNewPSMT" w:cs="CourierNewPSMT"/>
                <w:kern w:val="0"/>
                <w:sz w:val="21"/>
                <w:szCs w:val="21"/>
              </w:rPr>
              <w:t>/</w:t>
            </w:r>
            <w:proofErr w:type="spellStart"/>
            <w:r>
              <w:rPr>
                <w:rFonts w:ascii="CourierNewPSMT" w:hAnsi="CourierNewPSMT" w:cs="CourierNewPSMT"/>
                <w:kern w:val="0"/>
                <w:sz w:val="21"/>
                <w:szCs w:val="21"/>
              </w:rPr>
              <w:t>ca</w:t>
            </w:r>
            <w:proofErr w:type="spellEnd"/>
            <w:r>
              <w:rPr>
                <w:rFonts w:ascii="CourierNewPSMT" w:hAnsi="CourierNewPSMT" w:cs="CourierNewPSMT"/>
                <w:kern w:val="0"/>
                <w:sz w:val="21"/>
                <w:szCs w:val="21"/>
              </w:rPr>
              <w:t>, COM LÂMPADA</w:t>
            </w:r>
          </w:p>
          <w:p w14:paraId="6A06D39B" w14:textId="77777777" w:rsidR="00A72C27" w:rsidRDefault="00A72C27" w:rsidP="00A72C27">
            <w:pPr>
              <w:suppressAutoHyphens w:val="0"/>
              <w:autoSpaceDE w:val="0"/>
              <w:autoSpaceDN w:val="0"/>
              <w:adjustRightInd w:val="0"/>
              <w:rPr>
                <w:rFonts w:ascii="CourierNewPSMT" w:hAnsi="CourierNewPSMT" w:cs="CourierNewPSMT"/>
                <w:kern w:val="0"/>
                <w:sz w:val="21"/>
                <w:szCs w:val="21"/>
              </w:rPr>
            </w:pPr>
            <w:r>
              <w:rPr>
                <w:rFonts w:ascii="CourierNewPSMT" w:hAnsi="CourierNewPSMT" w:cs="CourierNewPSMT"/>
                <w:kern w:val="0"/>
                <w:sz w:val="21"/>
                <w:szCs w:val="21"/>
              </w:rPr>
              <w:t>LED DE ALTO BRILHO; LENTE NA COR</w:t>
            </w:r>
          </w:p>
          <w:p w14:paraId="118E4A64" w14:textId="298F3074" w:rsidR="00DB306F" w:rsidRPr="00CD5369" w:rsidRDefault="00A72C27" w:rsidP="00A72C27">
            <w:pPr>
              <w:suppressAutoHyphens w:val="0"/>
              <w:autoSpaceDE w:val="0"/>
              <w:autoSpaceDN w:val="0"/>
              <w:adjustRightInd w:val="0"/>
              <w:rPr>
                <w:rFonts w:ascii="Arial" w:hAnsi="Arial" w:cs="Arial"/>
                <w:sz w:val="18"/>
                <w:szCs w:val="18"/>
              </w:rPr>
            </w:pPr>
            <w:r>
              <w:rPr>
                <w:rFonts w:ascii="CourierNewPSMT" w:hAnsi="CourierNewPSMT" w:cs="CourierNewPSMT"/>
                <w:kern w:val="0"/>
                <w:sz w:val="21"/>
                <w:szCs w:val="21"/>
              </w:rPr>
              <w:t>VERMELHA; ARO FRONTAL PRETO. REFERÊNCIAS:A22-LCLED110-R DA EATON OU</w:t>
            </w:r>
            <w:r>
              <w:rPr>
                <w:rFonts w:ascii="CourierNewPSMT" w:hAnsi="CourierNewPSMT" w:cs="CourierNewPSMT"/>
                <w:kern w:val="0"/>
                <w:sz w:val="21"/>
                <w:szCs w:val="21"/>
              </w:rPr>
              <w:t xml:space="preserve"> </w:t>
            </w:r>
            <w:r>
              <w:rPr>
                <w:rFonts w:ascii="CourierNewPSMT" w:hAnsi="CourierNewPSMT" w:cs="CourierNewPSMT"/>
                <w:kern w:val="0"/>
                <w:sz w:val="21"/>
                <w:szCs w:val="21"/>
              </w:rPr>
              <w:t>2A-754L-120-R DA CUTLER-HAMMER.</w:t>
            </w:r>
          </w:p>
        </w:tc>
        <w:tc>
          <w:tcPr>
            <w:tcW w:w="469" w:type="pct"/>
            <w:vMerge w:val="restart"/>
            <w:tcBorders>
              <w:left w:val="single" w:sz="1" w:space="0" w:color="000000"/>
              <w:bottom w:val="single" w:sz="1" w:space="0" w:color="000000"/>
            </w:tcBorders>
            <w:shd w:val="clear" w:color="auto" w:fill="auto"/>
          </w:tcPr>
          <w:p w14:paraId="1AC8A43D" w14:textId="460314F7" w:rsidR="002B50AC" w:rsidRPr="00854BDB" w:rsidRDefault="001A3F7C">
            <w:pPr>
              <w:pStyle w:val="Contedodetabela"/>
              <w:jc w:val="center"/>
              <w:rPr>
                <w:rFonts w:ascii="Arial" w:hAnsi="Arial" w:cs="Arial"/>
                <w:sz w:val="18"/>
                <w:szCs w:val="18"/>
              </w:rPr>
            </w:pPr>
            <w:r>
              <w:rPr>
                <w:rFonts w:ascii="Arial" w:hAnsi="Arial" w:cs="Arial"/>
                <w:sz w:val="18"/>
                <w:szCs w:val="18"/>
              </w:rPr>
              <w:t>25</w:t>
            </w:r>
          </w:p>
        </w:tc>
        <w:tc>
          <w:tcPr>
            <w:tcW w:w="390" w:type="pct"/>
            <w:vMerge w:val="restart"/>
            <w:tcBorders>
              <w:left w:val="single" w:sz="1" w:space="0" w:color="000000"/>
              <w:bottom w:val="single" w:sz="1" w:space="0" w:color="000000"/>
            </w:tcBorders>
            <w:shd w:val="clear" w:color="auto" w:fill="auto"/>
          </w:tcPr>
          <w:p w14:paraId="1E517DB2"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374FDEB8"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0E201682" w14:textId="77777777" w:rsidR="002B50AC" w:rsidRPr="00854BDB" w:rsidRDefault="002B50AC">
            <w:pPr>
              <w:pStyle w:val="Contedodetabela"/>
              <w:ind w:right="113"/>
              <w:jc w:val="center"/>
              <w:rPr>
                <w:rFonts w:ascii="Arial" w:hAnsi="Arial" w:cs="Arial"/>
                <w:sz w:val="18"/>
                <w:szCs w:val="18"/>
              </w:rPr>
            </w:pPr>
          </w:p>
        </w:tc>
      </w:tr>
      <w:tr w:rsidR="002B50AC" w:rsidRPr="00854BDB" w14:paraId="18DFA2CB" w14:textId="77777777">
        <w:tc>
          <w:tcPr>
            <w:tcW w:w="349" w:type="pct"/>
            <w:vMerge/>
            <w:tcBorders>
              <w:left w:val="single" w:sz="1" w:space="0" w:color="000000"/>
              <w:bottom w:val="single" w:sz="1" w:space="0" w:color="000000"/>
            </w:tcBorders>
            <w:shd w:val="clear" w:color="auto" w:fill="auto"/>
          </w:tcPr>
          <w:p w14:paraId="6E6683B3"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DD74B5C"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7772EE19"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521A8"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E88E527"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4CBC8B6" w14:textId="77777777" w:rsidR="002B50AC" w:rsidRPr="00854BDB" w:rsidRDefault="002B50AC">
            <w:pPr>
              <w:jc w:val="center"/>
              <w:rPr>
                <w:rFonts w:ascii="Arial" w:hAnsi="Arial" w:cs="Arial"/>
                <w:sz w:val="18"/>
                <w:szCs w:val="18"/>
              </w:rPr>
            </w:pPr>
          </w:p>
        </w:tc>
      </w:tr>
      <w:tr w:rsidR="002B50AC" w:rsidRPr="00854BDB" w14:paraId="3C2125A5" w14:textId="77777777">
        <w:tc>
          <w:tcPr>
            <w:tcW w:w="349" w:type="pct"/>
            <w:vMerge w:val="restart"/>
            <w:tcBorders>
              <w:left w:val="single" w:sz="1" w:space="0" w:color="000000"/>
              <w:bottom w:val="single" w:sz="1" w:space="0" w:color="000000"/>
            </w:tcBorders>
            <w:shd w:val="clear" w:color="auto" w:fill="auto"/>
          </w:tcPr>
          <w:p w14:paraId="567513D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3</w:t>
            </w:r>
          </w:p>
        </w:tc>
        <w:tc>
          <w:tcPr>
            <w:tcW w:w="2386" w:type="pct"/>
            <w:tcBorders>
              <w:left w:val="single" w:sz="1" w:space="0" w:color="000000"/>
              <w:bottom w:val="single" w:sz="1" w:space="0" w:color="000000"/>
            </w:tcBorders>
            <w:shd w:val="clear" w:color="auto" w:fill="auto"/>
          </w:tcPr>
          <w:p w14:paraId="080D7201" w14:textId="6477CBC6" w:rsidR="00C24D4B" w:rsidRDefault="00C24D4B" w:rsidP="00C24D4B">
            <w:pPr>
              <w:suppressAutoHyphens w:val="0"/>
              <w:autoSpaceDE w:val="0"/>
              <w:autoSpaceDN w:val="0"/>
              <w:adjustRightInd w:val="0"/>
              <w:rPr>
                <w:rFonts w:ascii="CourierNewPSMT" w:hAnsi="CourierNewPSMT" w:cs="CourierNewPSMT"/>
                <w:kern w:val="0"/>
                <w:sz w:val="21"/>
                <w:szCs w:val="21"/>
              </w:rPr>
            </w:pPr>
            <w:r>
              <w:rPr>
                <w:rFonts w:ascii="CourierNewPSMT" w:hAnsi="CourierNewPSMT" w:cs="CourierNewPSMT"/>
                <w:kern w:val="0"/>
                <w:sz w:val="21"/>
                <w:szCs w:val="21"/>
              </w:rPr>
              <w:t>CÓD. METRÔ 10046287- SINALIZADOR FRONTAL;</w:t>
            </w:r>
            <w:r w:rsidR="00614687">
              <w:rPr>
                <w:rFonts w:ascii="CourierNewPSMT" w:hAnsi="CourierNewPSMT" w:cs="CourierNewPSMT"/>
                <w:kern w:val="0"/>
                <w:sz w:val="21"/>
                <w:szCs w:val="21"/>
              </w:rPr>
              <w:t xml:space="preserve"> </w:t>
            </w:r>
            <w:r>
              <w:rPr>
                <w:rFonts w:ascii="CourierNewPSMT" w:hAnsi="CourierNewPSMT" w:cs="CourierNewPSMT"/>
                <w:kern w:val="0"/>
                <w:sz w:val="21"/>
                <w:szCs w:val="21"/>
              </w:rPr>
              <w:t>PARA FURACAO NO PAINEL COM DIAMETRO DE</w:t>
            </w:r>
          </w:p>
          <w:p w14:paraId="5F1F4B9D" w14:textId="0870FEA5" w:rsidR="00C24D4B" w:rsidRDefault="00C24D4B" w:rsidP="00C24D4B">
            <w:pPr>
              <w:suppressAutoHyphens w:val="0"/>
              <w:autoSpaceDE w:val="0"/>
              <w:autoSpaceDN w:val="0"/>
              <w:adjustRightInd w:val="0"/>
              <w:rPr>
                <w:rFonts w:ascii="CourierNewPSMT" w:hAnsi="CourierNewPSMT" w:cs="CourierNewPSMT"/>
                <w:kern w:val="0"/>
                <w:sz w:val="21"/>
                <w:szCs w:val="21"/>
              </w:rPr>
            </w:pPr>
            <w:r>
              <w:rPr>
                <w:rFonts w:ascii="CourierNewPSMT" w:hAnsi="CourierNewPSMT" w:cs="CourierNewPSMT"/>
                <w:kern w:val="0"/>
                <w:sz w:val="21"/>
                <w:szCs w:val="21"/>
              </w:rPr>
              <w:t>22,5 MM; LENTE NA COR AMARELA; TENSAO</w:t>
            </w:r>
            <w:r>
              <w:rPr>
                <w:rFonts w:ascii="CourierNewPSMT" w:hAnsi="CourierNewPSMT" w:cs="CourierNewPSMT"/>
                <w:kern w:val="0"/>
                <w:sz w:val="21"/>
                <w:szCs w:val="21"/>
              </w:rPr>
              <w:t xml:space="preserve"> </w:t>
            </w:r>
            <w:r>
              <w:rPr>
                <w:rFonts w:ascii="CourierNewPSMT" w:hAnsi="CourierNewPSMT" w:cs="CourierNewPSMT"/>
                <w:kern w:val="0"/>
                <w:sz w:val="21"/>
                <w:szCs w:val="21"/>
              </w:rPr>
              <w:t>NOMINAL 120 VCC/VCA OU 85 A 265 VCA.REFERÊNCIA A22-LCLED110-Y DA EATON OU (A22-</w:t>
            </w:r>
          </w:p>
          <w:p w14:paraId="64864377" w14:textId="07E913B9" w:rsidR="00DB306F" w:rsidRPr="00CD5369" w:rsidRDefault="00C24D4B" w:rsidP="00C24D4B">
            <w:pPr>
              <w:suppressAutoHyphens w:val="0"/>
              <w:autoSpaceDE w:val="0"/>
              <w:autoSpaceDN w:val="0"/>
              <w:adjustRightInd w:val="0"/>
              <w:rPr>
                <w:rFonts w:ascii="Arial" w:hAnsi="Arial" w:cs="Arial"/>
                <w:sz w:val="18"/>
                <w:szCs w:val="18"/>
              </w:rPr>
            </w:pPr>
            <w:r>
              <w:rPr>
                <w:rFonts w:ascii="CourierNewPSMT" w:hAnsi="CourierNewPSMT" w:cs="CourierNewPSMT"/>
                <w:kern w:val="0"/>
                <w:sz w:val="21"/>
                <w:szCs w:val="21"/>
              </w:rPr>
              <w:t>RLF-GE + A22-BE6 + A22-EF + E22LED120YN) OU</w:t>
            </w:r>
            <w:r>
              <w:rPr>
                <w:rFonts w:ascii="CourierNewPSMT" w:hAnsi="CourierNewPSMT" w:cs="CourierNewPSMT"/>
                <w:kern w:val="0"/>
                <w:sz w:val="21"/>
                <w:szCs w:val="21"/>
              </w:rPr>
              <w:t xml:space="preserve"> </w:t>
            </w:r>
            <w:r>
              <w:rPr>
                <w:rFonts w:ascii="CourierNewPSMT" w:hAnsi="CourierNewPSMT" w:cs="CourierNewPSMT"/>
                <w:kern w:val="0"/>
                <w:sz w:val="21"/>
                <w:szCs w:val="21"/>
              </w:rPr>
              <w:t>(M22-L-Y + M22-A + M22-LED230-W) DA EATON.</w:t>
            </w:r>
          </w:p>
        </w:tc>
        <w:tc>
          <w:tcPr>
            <w:tcW w:w="469" w:type="pct"/>
            <w:vMerge w:val="restart"/>
            <w:tcBorders>
              <w:left w:val="single" w:sz="1" w:space="0" w:color="000000"/>
              <w:bottom w:val="single" w:sz="1" w:space="0" w:color="000000"/>
            </w:tcBorders>
            <w:shd w:val="clear" w:color="auto" w:fill="auto"/>
          </w:tcPr>
          <w:p w14:paraId="0DD726D1" w14:textId="7F70D55B" w:rsidR="002B50AC" w:rsidRPr="00854BDB" w:rsidRDefault="001A3F7C">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bottom w:val="single" w:sz="1" w:space="0" w:color="000000"/>
            </w:tcBorders>
            <w:shd w:val="clear" w:color="auto" w:fill="auto"/>
          </w:tcPr>
          <w:p w14:paraId="11F8D9B3"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12C45D3B"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2395290" w14:textId="77777777" w:rsidR="002B50AC" w:rsidRPr="00854BDB" w:rsidRDefault="002B50AC">
            <w:pPr>
              <w:pStyle w:val="Contedodetabela"/>
              <w:ind w:right="113"/>
              <w:jc w:val="center"/>
              <w:rPr>
                <w:rFonts w:ascii="Arial" w:hAnsi="Arial" w:cs="Arial"/>
                <w:sz w:val="18"/>
                <w:szCs w:val="18"/>
              </w:rPr>
            </w:pPr>
          </w:p>
        </w:tc>
      </w:tr>
      <w:tr w:rsidR="002B50AC" w:rsidRPr="00854BDB" w14:paraId="6F60D977" w14:textId="77777777">
        <w:tc>
          <w:tcPr>
            <w:tcW w:w="349" w:type="pct"/>
            <w:vMerge/>
            <w:tcBorders>
              <w:left w:val="single" w:sz="1" w:space="0" w:color="000000"/>
              <w:bottom w:val="single" w:sz="1" w:space="0" w:color="000000"/>
            </w:tcBorders>
            <w:shd w:val="clear" w:color="auto" w:fill="auto"/>
          </w:tcPr>
          <w:p w14:paraId="5EAE01C8"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54874380"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64356A47"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703B0B65"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24310739"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7EECDFB" w14:textId="77777777" w:rsidR="002B50AC" w:rsidRPr="00854BDB" w:rsidRDefault="002B50AC">
            <w:pPr>
              <w:jc w:val="center"/>
              <w:rPr>
                <w:rFonts w:ascii="Arial" w:hAnsi="Arial" w:cs="Arial"/>
                <w:sz w:val="18"/>
                <w:szCs w:val="18"/>
              </w:rPr>
            </w:pPr>
          </w:p>
        </w:tc>
      </w:tr>
      <w:tr w:rsidR="002B50AC" w:rsidRPr="00854BDB" w14:paraId="6D8E8051" w14:textId="77777777">
        <w:tc>
          <w:tcPr>
            <w:tcW w:w="349" w:type="pct"/>
            <w:vMerge w:val="restart"/>
            <w:tcBorders>
              <w:left w:val="single" w:sz="1" w:space="0" w:color="000000"/>
              <w:bottom w:val="single" w:sz="1" w:space="0" w:color="000000"/>
            </w:tcBorders>
            <w:shd w:val="clear" w:color="auto" w:fill="auto"/>
          </w:tcPr>
          <w:p w14:paraId="7183AEC7"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4</w:t>
            </w:r>
          </w:p>
        </w:tc>
        <w:tc>
          <w:tcPr>
            <w:tcW w:w="2386" w:type="pct"/>
            <w:tcBorders>
              <w:left w:val="single" w:sz="1" w:space="0" w:color="000000"/>
              <w:bottom w:val="single" w:sz="1" w:space="0" w:color="000000"/>
            </w:tcBorders>
            <w:shd w:val="clear" w:color="auto" w:fill="auto"/>
          </w:tcPr>
          <w:p w14:paraId="63D4EE91" w14:textId="35314BEA" w:rsidR="002B50AC" w:rsidRPr="00CD5369" w:rsidRDefault="00614687" w:rsidP="00614687">
            <w:pPr>
              <w:suppressAutoHyphens w:val="0"/>
              <w:autoSpaceDE w:val="0"/>
              <w:autoSpaceDN w:val="0"/>
              <w:adjustRightInd w:val="0"/>
              <w:rPr>
                <w:rFonts w:ascii="Arial" w:hAnsi="Arial" w:cs="Arial"/>
                <w:sz w:val="18"/>
                <w:szCs w:val="18"/>
              </w:rPr>
            </w:pPr>
            <w:r>
              <w:rPr>
                <w:rFonts w:ascii="CourierNewPSMT" w:hAnsi="CourierNewPSMT" w:cs="CourierNewPSMT"/>
                <w:kern w:val="0"/>
                <w:sz w:val="21"/>
                <w:szCs w:val="21"/>
              </w:rPr>
              <w:t xml:space="preserve">CÓD. METRÔ 10046277- </w:t>
            </w:r>
            <w:r>
              <w:rPr>
                <w:rFonts w:ascii="CourierNewPSMT" w:hAnsi="CourierNewPSMT" w:cs="CourierNewPSMT"/>
                <w:kern w:val="0"/>
                <w:sz w:val="18"/>
                <w:szCs w:val="18"/>
              </w:rPr>
              <w:t xml:space="preserve">SINALIZADOR </w:t>
            </w:r>
            <w:proofErr w:type="gramStart"/>
            <w:r>
              <w:rPr>
                <w:rFonts w:ascii="CourierNewPSMT" w:hAnsi="CourierNewPSMT" w:cs="CourierNewPSMT"/>
                <w:kern w:val="0"/>
                <w:sz w:val="18"/>
                <w:szCs w:val="18"/>
              </w:rPr>
              <w:t>FRONTAL;PARA</w:t>
            </w:r>
            <w:proofErr w:type="gramEnd"/>
            <w:r>
              <w:rPr>
                <w:rFonts w:ascii="CourierNewPSMT" w:hAnsi="CourierNewPSMT" w:cs="CourierNewPSMT"/>
                <w:kern w:val="0"/>
                <w:sz w:val="18"/>
                <w:szCs w:val="18"/>
              </w:rPr>
              <w:t xml:space="preserve"> FURAÇÃO NO PAINEL DIÂMETRO 22 mm; ARO</w:t>
            </w:r>
            <w:r>
              <w:rPr>
                <w:rFonts w:ascii="CourierNewPSMT" w:hAnsi="CourierNewPSMT" w:cs="CourierNewPSMT"/>
                <w:kern w:val="0"/>
                <w:sz w:val="18"/>
                <w:szCs w:val="18"/>
              </w:rPr>
              <w:t xml:space="preserve"> </w:t>
            </w:r>
            <w:r>
              <w:rPr>
                <w:rFonts w:ascii="CourierNewPSMT" w:hAnsi="CourierNewPSMT" w:cs="CourierNewPSMT"/>
                <w:kern w:val="0"/>
                <w:sz w:val="18"/>
                <w:szCs w:val="18"/>
              </w:rPr>
              <w:t>FRONTAL REDONDO EM TERMOPLÁSTICO NA COR PRETA;DIFUSOR TRANSLÚCIDO NA COR VERDE;DIÂMETRO 29 mm;</w:t>
            </w:r>
            <w:r w:rsidR="00776018">
              <w:rPr>
                <w:rFonts w:ascii="CourierNewPSMT" w:hAnsi="CourierNewPSMT" w:cs="CourierNewPSMT"/>
                <w:kern w:val="0"/>
                <w:sz w:val="18"/>
                <w:szCs w:val="18"/>
              </w:rPr>
              <w:t xml:space="preserve"> </w:t>
            </w:r>
            <w:r>
              <w:rPr>
                <w:rFonts w:ascii="CourierNewPSMT" w:hAnsi="CourierNewPSMT" w:cs="CourierNewPSMT"/>
                <w:kern w:val="0"/>
                <w:sz w:val="18"/>
                <w:szCs w:val="18"/>
              </w:rPr>
              <w:t xml:space="preserve">COMPRIMENTO 55 mm; CONSUMO 15 </w:t>
            </w:r>
            <w:proofErr w:type="spellStart"/>
            <w:r>
              <w:rPr>
                <w:rFonts w:ascii="CourierNewPSMT" w:hAnsi="CourierNewPSMT" w:cs="CourierNewPSMT"/>
                <w:kern w:val="0"/>
                <w:sz w:val="18"/>
                <w:szCs w:val="18"/>
              </w:rPr>
              <w:t>mA</w:t>
            </w:r>
            <w:proofErr w:type="spellEnd"/>
            <w:r>
              <w:rPr>
                <w:rFonts w:ascii="CourierNewPSMT" w:hAnsi="CourierNewPSMT" w:cs="CourierNewPSMT"/>
                <w:kern w:val="0"/>
                <w:sz w:val="18"/>
                <w:szCs w:val="18"/>
              </w:rPr>
              <w:t>, PARA TENSÃO</w:t>
            </w:r>
            <w:r>
              <w:rPr>
                <w:rFonts w:ascii="CourierNewPSMT" w:hAnsi="CourierNewPSMT" w:cs="CourierNewPSMT"/>
                <w:kern w:val="0"/>
                <w:sz w:val="18"/>
                <w:szCs w:val="18"/>
              </w:rPr>
              <w:t xml:space="preserve"> </w:t>
            </w:r>
            <w:r>
              <w:rPr>
                <w:rFonts w:ascii="CourierNewPSMT" w:hAnsi="CourierNewPSMT" w:cs="CourierNewPSMT"/>
                <w:kern w:val="0"/>
                <w:sz w:val="18"/>
                <w:szCs w:val="18"/>
              </w:rPr>
              <w:t>NOMINAL DE 24 V. REFERÊNCIA CL-502G DA ABB OU</w:t>
            </w:r>
            <w:r>
              <w:rPr>
                <w:rFonts w:ascii="CourierNewPSMT" w:hAnsi="CourierNewPSMT" w:cs="CourierNewPSMT"/>
                <w:kern w:val="0"/>
                <w:sz w:val="18"/>
                <w:szCs w:val="18"/>
              </w:rPr>
              <w:t xml:space="preserve"> </w:t>
            </w:r>
            <w:r>
              <w:rPr>
                <w:rFonts w:ascii="CourierNewPSMT" w:hAnsi="CourierNewPSMT" w:cs="CourierNewPSMT"/>
                <w:kern w:val="0"/>
                <w:sz w:val="18"/>
                <w:szCs w:val="18"/>
              </w:rPr>
              <w:t>100188825 DA BOMBARDIER.</w:t>
            </w:r>
          </w:p>
        </w:tc>
        <w:tc>
          <w:tcPr>
            <w:tcW w:w="469" w:type="pct"/>
            <w:vMerge w:val="restart"/>
            <w:tcBorders>
              <w:left w:val="single" w:sz="1" w:space="0" w:color="000000"/>
              <w:bottom w:val="single" w:sz="1" w:space="0" w:color="000000"/>
            </w:tcBorders>
            <w:shd w:val="clear" w:color="auto" w:fill="auto"/>
          </w:tcPr>
          <w:p w14:paraId="7AD12EA1" w14:textId="1AEC1D65" w:rsidR="002B50AC" w:rsidRPr="00854BDB" w:rsidRDefault="001A3F7C">
            <w:pPr>
              <w:pStyle w:val="Contedodetabela"/>
              <w:jc w:val="center"/>
              <w:rPr>
                <w:rFonts w:ascii="Arial" w:hAnsi="Arial" w:cs="Arial"/>
                <w:sz w:val="18"/>
                <w:szCs w:val="18"/>
              </w:rPr>
            </w:pPr>
            <w:r>
              <w:rPr>
                <w:rFonts w:ascii="Arial" w:hAnsi="Arial" w:cs="Arial"/>
                <w:sz w:val="18"/>
                <w:szCs w:val="18"/>
              </w:rPr>
              <w:t>15</w:t>
            </w:r>
          </w:p>
        </w:tc>
        <w:tc>
          <w:tcPr>
            <w:tcW w:w="390" w:type="pct"/>
            <w:vMerge w:val="restart"/>
            <w:tcBorders>
              <w:left w:val="single" w:sz="1" w:space="0" w:color="000000"/>
              <w:bottom w:val="single" w:sz="1" w:space="0" w:color="000000"/>
            </w:tcBorders>
            <w:shd w:val="clear" w:color="auto" w:fill="auto"/>
          </w:tcPr>
          <w:p w14:paraId="45F6BD4A" w14:textId="77777777" w:rsidR="002B50AC" w:rsidRPr="00854BDB" w:rsidRDefault="002B50AC">
            <w:pPr>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25C8A1D1"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1CF491EA" w14:textId="77777777" w:rsidR="002B50AC" w:rsidRPr="00854BDB" w:rsidRDefault="002B50AC">
            <w:pPr>
              <w:pStyle w:val="Contedodetabela"/>
              <w:ind w:right="113"/>
              <w:jc w:val="center"/>
              <w:rPr>
                <w:rFonts w:ascii="Arial" w:hAnsi="Arial" w:cs="Arial"/>
                <w:sz w:val="18"/>
                <w:szCs w:val="18"/>
              </w:rPr>
            </w:pPr>
          </w:p>
        </w:tc>
      </w:tr>
      <w:tr w:rsidR="002B50AC" w:rsidRPr="00854BDB" w14:paraId="73C47F5A" w14:textId="77777777">
        <w:tc>
          <w:tcPr>
            <w:tcW w:w="349" w:type="pct"/>
            <w:vMerge/>
            <w:tcBorders>
              <w:left w:val="single" w:sz="1" w:space="0" w:color="000000"/>
              <w:bottom w:val="single" w:sz="1" w:space="0" w:color="000000"/>
            </w:tcBorders>
            <w:shd w:val="clear" w:color="auto" w:fill="auto"/>
          </w:tcPr>
          <w:p w14:paraId="0EDD9A1E" w14:textId="77777777" w:rsidR="002B50AC" w:rsidRPr="00854BDB" w:rsidRDefault="002B50AC">
            <w:pPr>
              <w:rPr>
                <w:rFonts w:ascii="Arial" w:hAnsi="Arial" w:cs="Arial"/>
                <w:sz w:val="18"/>
                <w:szCs w:val="18"/>
              </w:rPr>
            </w:pPr>
          </w:p>
        </w:tc>
        <w:tc>
          <w:tcPr>
            <w:tcW w:w="2386" w:type="pct"/>
            <w:tcBorders>
              <w:left w:val="single" w:sz="1" w:space="0" w:color="000000"/>
              <w:bottom w:val="single" w:sz="1" w:space="0" w:color="000000"/>
            </w:tcBorders>
            <w:shd w:val="clear" w:color="auto" w:fill="auto"/>
          </w:tcPr>
          <w:p w14:paraId="666E1995"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1" w:space="0" w:color="000000"/>
              <w:bottom w:val="single" w:sz="1" w:space="0" w:color="000000"/>
            </w:tcBorders>
            <w:shd w:val="clear" w:color="auto" w:fill="auto"/>
          </w:tcPr>
          <w:p w14:paraId="28D85B2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F2E6BFF"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02F1D44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12697BF1" w14:textId="77777777" w:rsidR="002B50AC" w:rsidRPr="00854BDB" w:rsidRDefault="002B50AC">
            <w:pPr>
              <w:jc w:val="center"/>
              <w:rPr>
                <w:rFonts w:ascii="Arial" w:hAnsi="Arial" w:cs="Arial"/>
                <w:sz w:val="18"/>
                <w:szCs w:val="18"/>
              </w:rPr>
            </w:pPr>
          </w:p>
        </w:tc>
      </w:tr>
      <w:tr w:rsidR="002B50AC" w:rsidRPr="00854BDB" w14:paraId="40E0A6A9" w14:textId="77777777" w:rsidTr="005154B2">
        <w:tc>
          <w:tcPr>
            <w:tcW w:w="349" w:type="pct"/>
            <w:vMerge/>
            <w:tcBorders>
              <w:left w:val="single" w:sz="1" w:space="0" w:color="000000"/>
              <w:bottom w:val="single" w:sz="4" w:space="0" w:color="auto"/>
            </w:tcBorders>
            <w:shd w:val="clear" w:color="auto" w:fill="auto"/>
            <w:vAlign w:val="center"/>
          </w:tcPr>
          <w:p w14:paraId="6C827246" w14:textId="77777777" w:rsidR="002B50AC" w:rsidRPr="00854BDB" w:rsidRDefault="002B50AC">
            <w:pPr>
              <w:rPr>
                <w:rFonts w:ascii="Arial" w:hAnsi="Arial" w:cs="Arial"/>
                <w:sz w:val="18"/>
                <w:szCs w:val="18"/>
              </w:rPr>
            </w:pPr>
          </w:p>
        </w:tc>
        <w:tc>
          <w:tcPr>
            <w:tcW w:w="2386" w:type="pct"/>
            <w:tcBorders>
              <w:left w:val="single" w:sz="1" w:space="0" w:color="000000"/>
              <w:bottom w:val="single" w:sz="4" w:space="0" w:color="auto"/>
            </w:tcBorders>
            <w:shd w:val="clear" w:color="auto" w:fill="auto"/>
          </w:tcPr>
          <w:p w14:paraId="6366E814" w14:textId="2A50DD6B" w:rsidR="002B50AC" w:rsidRPr="00CD5369"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shd w:val="clear" w:color="auto" w:fill="auto"/>
            <w:vAlign w:val="center"/>
          </w:tcPr>
          <w:p w14:paraId="7DE242D2" w14:textId="77777777" w:rsidR="002B50AC" w:rsidRPr="00854BDB" w:rsidRDefault="002B50AC">
            <w:pPr>
              <w:rPr>
                <w:rFonts w:ascii="Arial" w:hAnsi="Arial" w:cs="Arial"/>
                <w:sz w:val="18"/>
                <w:szCs w:val="18"/>
              </w:rPr>
            </w:pPr>
          </w:p>
        </w:tc>
        <w:tc>
          <w:tcPr>
            <w:tcW w:w="390" w:type="pct"/>
            <w:vMerge/>
            <w:tcBorders>
              <w:left w:val="single" w:sz="1" w:space="0" w:color="000000"/>
              <w:bottom w:val="single" w:sz="4" w:space="0" w:color="auto"/>
            </w:tcBorders>
            <w:shd w:val="clear" w:color="auto" w:fill="auto"/>
            <w:vAlign w:val="center"/>
          </w:tcPr>
          <w:p w14:paraId="6C2A6048" w14:textId="77777777" w:rsidR="002B50AC" w:rsidRPr="00854BDB" w:rsidRDefault="002B50AC">
            <w:pPr>
              <w:rPr>
                <w:rFonts w:ascii="Arial" w:hAnsi="Arial" w:cs="Arial"/>
                <w:sz w:val="18"/>
                <w:szCs w:val="18"/>
              </w:rPr>
            </w:pPr>
          </w:p>
        </w:tc>
        <w:tc>
          <w:tcPr>
            <w:tcW w:w="625" w:type="pct"/>
            <w:vMerge/>
            <w:tcBorders>
              <w:left w:val="single" w:sz="1" w:space="0" w:color="000000"/>
              <w:bottom w:val="single" w:sz="4" w:space="0" w:color="auto"/>
            </w:tcBorders>
            <w:shd w:val="clear" w:color="auto" w:fill="auto"/>
            <w:vAlign w:val="center"/>
          </w:tcPr>
          <w:p w14:paraId="30BC9CDF" w14:textId="77777777" w:rsidR="002B50AC" w:rsidRPr="00854BDB"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vAlign w:val="center"/>
          </w:tcPr>
          <w:p w14:paraId="4EDAF472" w14:textId="77777777" w:rsidR="002B50AC" w:rsidRPr="00854BDB" w:rsidRDefault="002B50AC">
            <w:pP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lastRenderedPageBreak/>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lastRenderedPageBreak/>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0BDDA091" w14:textId="69C2BC72" w:rsidR="002B50AC" w:rsidRDefault="002B50AC" w:rsidP="00DB306F">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6C822F28" w14:textId="77777777" w:rsidR="00D01FF5" w:rsidRDefault="00D01FF5" w:rsidP="007012F5">
      <w:pPr>
        <w:suppressAutoHyphens w:val="0"/>
        <w:rPr>
          <w:rFonts w:ascii="Arial" w:hAnsi="Arial"/>
        </w:rPr>
      </w:pPr>
    </w:p>
    <w:p w14:paraId="227F2D1D" w14:textId="77777777" w:rsidR="00D01FF5" w:rsidRDefault="00D01FF5" w:rsidP="007012F5">
      <w:pPr>
        <w:suppressAutoHyphens w:val="0"/>
        <w:rPr>
          <w:rFonts w:ascii="Arial" w:hAnsi="Arial"/>
        </w:rPr>
      </w:pPr>
    </w:p>
    <w:p w14:paraId="7A28C2C2" w14:textId="77777777" w:rsidR="00E10A39" w:rsidRPr="00E10A39" w:rsidRDefault="00E10A39" w:rsidP="00E10A39">
      <w:pPr>
        <w:rPr>
          <w:rFonts w:ascii="Arial" w:hAnsi="Arial" w:cs="Arial"/>
        </w:rPr>
      </w:pPr>
    </w:p>
    <w:p w14:paraId="7621C640" w14:textId="77777777" w:rsidR="00E10A39" w:rsidRPr="00E10A39" w:rsidRDefault="00E10A39" w:rsidP="00E10A39">
      <w:pPr>
        <w:rPr>
          <w:rFonts w:ascii="Arial" w:hAnsi="Arial" w:cs="Arial"/>
        </w:rPr>
      </w:pPr>
    </w:p>
    <w:p w14:paraId="3791D7C0" w14:textId="77777777" w:rsidR="00E10A39" w:rsidRPr="00E10A39" w:rsidRDefault="00E10A39" w:rsidP="00E10A39">
      <w:pPr>
        <w:rPr>
          <w:rFonts w:ascii="Arial" w:hAnsi="Arial" w:cs="Arial"/>
        </w:rPr>
      </w:pPr>
    </w:p>
    <w:p w14:paraId="5DE51B58" w14:textId="77777777" w:rsidR="00E10A39" w:rsidRPr="00E10A39" w:rsidRDefault="00E10A39" w:rsidP="00E10A39">
      <w:pPr>
        <w:rPr>
          <w:rFonts w:ascii="Arial" w:hAnsi="Arial" w:cs="Arial"/>
        </w:rPr>
      </w:pPr>
    </w:p>
    <w:p w14:paraId="1CD633B5" w14:textId="77777777" w:rsidR="00E10A39" w:rsidRDefault="00E10A39" w:rsidP="00E10A39">
      <w:pPr>
        <w:rPr>
          <w:rFonts w:ascii="Arial" w:hAnsi="Arial" w:cs="Arial"/>
          <w:i/>
          <w:iCs/>
        </w:rPr>
      </w:pPr>
    </w:p>
    <w:p w14:paraId="36ABBB7F" w14:textId="77777777" w:rsidR="00E10A39" w:rsidRPr="00E10A39" w:rsidRDefault="00E10A39" w:rsidP="00E10A39">
      <w:pPr>
        <w:rPr>
          <w:rFonts w:ascii="Arial" w:hAnsi="Arial" w:cs="Arial"/>
        </w:rPr>
      </w:pPr>
    </w:p>
    <w:p w14:paraId="681B2624" w14:textId="74932FD5" w:rsidR="00E10A39" w:rsidRPr="00E10A39" w:rsidRDefault="00E10A39" w:rsidP="00E10A39">
      <w:pPr>
        <w:tabs>
          <w:tab w:val="left" w:pos="2595"/>
        </w:tabs>
        <w:rPr>
          <w:rFonts w:ascii="Arial" w:hAnsi="Arial" w:cs="Arial"/>
        </w:rPr>
      </w:pPr>
      <w:r>
        <w:rPr>
          <w:rFonts w:ascii="Arial" w:hAnsi="Arial" w:cs="Arial"/>
        </w:rPr>
        <w:tab/>
      </w:r>
    </w:p>
    <w:sectPr w:rsidR="00E10A39" w:rsidRPr="00E10A39"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9A043" w14:textId="77777777" w:rsidR="005C288B" w:rsidRDefault="005C288B" w:rsidP="008B236E">
      <w:r>
        <w:separator/>
      </w:r>
    </w:p>
  </w:endnote>
  <w:endnote w:type="continuationSeparator" w:id="0">
    <w:p w14:paraId="014ECD1A" w14:textId="77777777" w:rsidR="005C288B" w:rsidRDefault="005C288B" w:rsidP="008B236E">
      <w:r>
        <w:continuationSeparator/>
      </w:r>
    </w:p>
  </w:endnote>
  <w:endnote w:type="continuationNotice" w:id="1">
    <w:p w14:paraId="0F66AC3F" w14:textId="77777777" w:rsidR="005C288B" w:rsidRDefault="005C2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6538B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7251BBB6"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473467">
          <w:rPr>
            <w:i/>
            <w:sz w:val="16"/>
          </w:rPr>
          <w:t>0</w:t>
        </w:r>
        <w:r w:rsidR="00E10A39">
          <w:rPr>
            <w:i/>
            <w:sz w:val="16"/>
          </w:rPr>
          <w:t>577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72FD4" w14:textId="77777777" w:rsidR="005C288B" w:rsidRDefault="005C288B" w:rsidP="008B236E">
      <w:r>
        <w:separator/>
      </w:r>
    </w:p>
  </w:footnote>
  <w:footnote w:type="continuationSeparator" w:id="0">
    <w:p w14:paraId="69381BAF" w14:textId="77777777" w:rsidR="005C288B" w:rsidRDefault="005C288B" w:rsidP="008B236E">
      <w:r>
        <w:continuationSeparator/>
      </w:r>
    </w:p>
  </w:footnote>
  <w:footnote w:type="continuationNotice" w:id="1">
    <w:p w14:paraId="739588BF" w14:textId="77777777" w:rsidR="005C288B" w:rsidRDefault="005C28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3788"/>
    <w:rsid w:val="0008528F"/>
    <w:rsid w:val="00085461"/>
    <w:rsid w:val="000929CC"/>
    <w:rsid w:val="000B0300"/>
    <w:rsid w:val="000B5AA8"/>
    <w:rsid w:val="000B7B30"/>
    <w:rsid w:val="000C09F7"/>
    <w:rsid w:val="000C1693"/>
    <w:rsid w:val="000C2745"/>
    <w:rsid w:val="000D00AE"/>
    <w:rsid w:val="000D1ECE"/>
    <w:rsid w:val="000D2CA7"/>
    <w:rsid w:val="000D5EDF"/>
    <w:rsid w:val="000D7A90"/>
    <w:rsid w:val="000E4546"/>
    <w:rsid w:val="000E6A5D"/>
    <w:rsid w:val="000F0879"/>
    <w:rsid w:val="000F114F"/>
    <w:rsid w:val="000F4CF9"/>
    <w:rsid w:val="000F68D7"/>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71D8F"/>
    <w:rsid w:val="00173C47"/>
    <w:rsid w:val="00175604"/>
    <w:rsid w:val="0018118E"/>
    <w:rsid w:val="0018635F"/>
    <w:rsid w:val="00190A92"/>
    <w:rsid w:val="00190E30"/>
    <w:rsid w:val="00194482"/>
    <w:rsid w:val="00194490"/>
    <w:rsid w:val="001A1FD6"/>
    <w:rsid w:val="001A2BB5"/>
    <w:rsid w:val="001A2CBE"/>
    <w:rsid w:val="001A2D42"/>
    <w:rsid w:val="001A3C5D"/>
    <w:rsid w:val="001A3F7C"/>
    <w:rsid w:val="001A6F5D"/>
    <w:rsid w:val="001B1FAA"/>
    <w:rsid w:val="001C0684"/>
    <w:rsid w:val="001D4163"/>
    <w:rsid w:val="001D4DE8"/>
    <w:rsid w:val="001D56D0"/>
    <w:rsid w:val="001D692F"/>
    <w:rsid w:val="001E0239"/>
    <w:rsid w:val="001E3747"/>
    <w:rsid w:val="001E3BBE"/>
    <w:rsid w:val="001E3D98"/>
    <w:rsid w:val="001E5EC7"/>
    <w:rsid w:val="001E7245"/>
    <w:rsid w:val="001F01AA"/>
    <w:rsid w:val="001F27F4"/>
    <w:rsid w:val="001F485D"/>
    <w:rsid w:val="001F48FD"/>
    <w:rsid w:val="00204DB8"/>
    <w:rsid w:val="002067FA"/>
    <w:rsid w:val="0021092F"/>
    <w:rsid w:val="00210E9B"/>
    <w:rsid w:val="00216217"/>
    <w:rsid w:val="00220162"/>
    <w:rsid w:val="002217E3"/>
    <w:rsid w:val="00222589"/>
    <w:rsid w:val="002233CB"/>
    <w:rsid w:val="00223B83"/>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6B26"/>
    <w:rsid w:val="00326C07"/>
    <w:rsid w:val="0033694B"/>
    <w:rsid w:val="00340EA4"/>
    <w:rsid w:val="00343907"/>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25CC"/>
    <w:rsid w:val="003C34F8"/>
    <w:rsid w:val="003C7178"/>
    <w:rsid w:val="003D1687"/>
    <w:rsid w:val="003D2509"/>
    <w:rsid w:val="003D31DF"/>
    <w:rsid w:val="003D7719"/>
    <w:rsid w:val="003E12E9"/>
    <w:rsid w:val="003E26CD"/>
    <w:rsid w:val="003E39A3"/>
    <w:rsid w:val="003E698B"/>
    <w:rsid w:val="003E72E1"/>
    <w:rsid w:val="003F58A9"/>
    <w:rsid w:val="003F64F9"/>
    <w:rsid w:val="003F7376"/>
    <w:rsid w:val="00402410"/>
    <w:rsid w:val="004125B0"/>
    <w:rsid w:val="00413D2C"/>
    <w:rsid w:val="004158AA"/>
    <w:rsid w:val="00423A34"/>
    <w:rsid w:val="0043340B"/>
    <w:rsid w:val="00434108"/>
    <w:rsid w:val="004366DD"/>
    <w:rsid w:val="00436DC1"/>
    <w:rsid w:val="004450A9"/>
    <w:rsid w:val="004452C9"/>
    <w:rsid w:val="004537D0"/>
    <w:rsid w:val="00454534"/>
    <w:rsid w:val="004549AE"/>
    <w:rsid w:val="00462F28"/>
    <w:rsid w:val="004651CA"/>
    <w:rsid w:val="004709CF"/>
    <w:rsid w:val="00473467"/>
    <w:rsid w:val="00474116"/>
    <w:rsid w:val="00476393"/>
    <w:rsid w:val="00480D0A"/>
    <w:rsid w:val="00492424"/>
    <w:rsid w:val="00495F28"/>
    <w:rsid w:val="004A2BAA"/>
    <w:rsid w:val="004A5C9A"/>
    <w:rsid w:val="004A6C5A"/>
    <w:rsid w:val="004A72E3"/>
    <w:rsid w:val="004A78FE"/>
    <w:rsid w:val="004B07EB"/>
    <w:rsid w:val="004B096D"/>
    <w:rsid w:val="004B3FBC"/>
    <w:rsid w:val="004B518A"/>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929"/>
    <w:rsid w:val="00511582"/>
    <w:rsid w:val="005154B2"/>
    <w:rsid w:val="00516687"/>
    <w:rsid w:val="00520E86"/>
    <w:rsid w:val="005233DA"/>
    <w:rsid w:val="00526705"/>
    <w:rsid w:val="005311DA"/>
    <w:rsid w:val="0053151E"/>
    <w:rsid w:val="00532581"/>
    <w:rsid w:val="00535427"/>
    <w:rsid w:val="00535BF7"/>
    <w:rsid w:val="00536133"/>
    <w:rsid w:val="00540EF7"/>
    <w:rsid w:val="00544A1B"/>
    <w:rsid w:val="00545B65"/>
    <w:rsid w:val="00550475"/>
    <w:rsid w:val="00551996"/>
    <w:rsid w:val="00553A65"/>
    <w:rsid w:val="005543A3"/>
    <w:rsid w:val="005571A7"/>
    <w:rsid w:val="00557711"/>
    <w:rsid w:val="00561623"/>
    <w:rsid w:val="005623FB"/>
    <w:rsid w:val="005672F4"/>
    <w:rsid w:val="00567832"/>
    <w:rsid w:val="00574D78"/>
    <w:rsid w:val="00580322"/>
    <w:rsid w:val="00581133"/>
    <w:rsid w:val="005821C4"/>
    <w:rsid w:val="0058222F"/>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288B"/>
    <w:rsid w:val="005C338C"/>
    <w:rsid w:val="005C4642"/>
    <w:rsid w:val="005C480A"/>
    <w:rsid w:val="005C5872"/>
    <w:rsid w:val="005C7634"/>
    <w:rsid w:val="005D0257"/>
    <w:rsid w:val="005D36F8"/>
    <w:rsid w:val="005D5E48"/>
    <w:rsid w:val="005E29D3"/>
    <w:rsid w:val="005E6938"/>
    <w:rsid w:val="005F088C"/>
    <w:rsid w:val="005F24FF"/>
    <w:rsid w:val="005F320C"/>
    <w:rsid w:val="005F5AEF"/>
    <w:rsid w:val="005F61F0"/>
    <w:rsid w:val="005F6343"/>
    <w:rsid w:val="005F6646"/>
    <w:rsid w:val="00607BAF"/>
    <w:rsid w:val="00610AF9"/>
    <w:rsid w:val="00610E0A"/>
    <w:rsid w:val="0061311B"/>
    <w:rsid w:val="00614687"/>
    <w:rsid w:val="00623631"/>
    <w:rsid w:val="0062558A"/>
    <w:rsid w:val="00626808"/>
    <w:rsid w:val="00631B49"/>
    <w:rsid w:val="006328FF"/>
    <w:rsid w:val="00632DCE"/>
    <w:rsid w:val="00637551"/>
    <w:rsid w:val="00643384"/>
    <w:rsid w:val="0064507B"/>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2EAD"/>
    <w:rsid w:val="006C400C"/>
    <w:rsid w:val="006C6192"/>
    <w:rsid w:val="006C7A35"/>
    <w:rsid w:val="006C7E68"/>
    <w:rsid w:val="006D2445"/>
    <w:rsid w:val="006D5CDF"/>
    <w:rsid w:val="006E5D58"/>
    <w:rsid w:val="006E5FA5"/>
    <w:rsid w:val="006E6D09"/>
    <w:rsid w:val="006F0507"/>
    <w:rsid w:val="006F29D8"/>
    <w:rsid w:val="006F77A9"/>
    <w:rsid w:val="007005B6"/>
    <w:rsid w:val="007012F5"/>
    <w:rsid w:val="007018C3"/>
    <w:rsid w:val="00706688"/>
    <w:rsid w:val="00706BD8"/>
    <w:rsid w:val="00717378"/>
    <w:rsid w:val="00721132"/>
    <w:rsid w:val="00726601"/>
    <w:rsid w:val="00731995"/>
    <w:rsid w:val="00732577"/>
    <w:rsid w:val="00740925"/>
    <w:rsid w:val="00740F47"/>
    <w:rsid w:val="00744A30"/>
    <w:rsid w:val="0074534C"/>
    <w:rsid w:val="00747843"/>
    <w:rsid w:val="007553BD"/>
    <w:rsid w:val="00755F3E"/>
    <w:rsid w:val="00757E68"/>
    <w:rsid w:val="00761739"/>
    <w:rsid w:val="00761F48"/>
    <w:rsid w:val="007734F6"/>
    <w:rsid w:val="00776018"/>
    <w:rsid w:val="007776C0"/>
    <w:rsid w:val="00781489"/>
    <w:rsid w:val="00783B52"/>
    <w:rsid w:val="00791922"/>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C3532"/>
    <w:rsid w:val="007D0839"/>
    <w:rsid w:val="007D2B3B"/>
    <w:rsid w:val="007D43CE"/>
    <w:rsid w:val="007D6AA0"/>
    <w:rsid w:val="007E2ACD"/>
    <w:rsid w:val="007E45A2"/>
    <w:rsid w:val="007F3AAD"/>
    <w:rsid w:val="007F42CC"/>
    <w:rsid w:val="008008D4"/>
    <w:rsid w:val="0080114B"/>
    <w:rsid w:val="0080162D"/>
    <w:rsid w:val="008104D3"/>
    <w:rsid w:val="00810C01"/>
    <w:rsid w:val="00810D29"/>
    <w:rsid w:val="00814C9C"/>
    <w:rsid w:val="00815C12"/>
    <w:rsid w:val="00826263"/>
    <w:rsid w:val="0082691E"/>
    <w:rsid w:val="008300AA"/>
    <w:rsid w:val="00831761"/>
    <w:rsid w:val="008325AB"/>
    <w:rsid w:val="00840924"/>
    <w:rsid w:val="008414A0"/>
    <w:rsid w:val="008417C4"/>
    <w:rsid w:val="00845F8B"/>
    <w:rsid w:val="00852A6A"/>
    <w:rsid w:val="00853902"/>
    <w:rsid w:val="00854BDB"/>
    <w:rsid w:val="00856C35"/>
    <w:rsid w:val="00861AE4"/>
    <w:rsid w:val="008641C0"/>
    <w:rsid w:val="00871675"/>
    <w:rsid w:val="00874E01"/>
    <w:rsid w:val="00877101"/>
    <w:rsid w:val="00882EA5"/>
    <w:rsid w:val="00883AF4"/>
    <w:rsid w:val="00883F98"/>
    <w:rsid w:val="00884C97"/>
    <w:rsid w:val="00890D1B"/>
    <w:rsid w:val="00893299"/>
    <w:rsid w:val="008937CF"/>
    <w:rsid w:val="00893AD6"/>
    <w:rsid w:val="00894C31"/>
    <w:rsid w:val="008A1713"/>
    <w:rsid w:val="008B1517"/>
    <w:rsid w:val="008B236E"/>
    <w:rsid w:val="008B3146"/>
    <w:rsid w:val="008B3910"/>
    <w:rsid w:val="008B3A4B"/>
    <w:rsid w:val="008B5D45"/>
    <w:rsid w:val="008B71BB"/>
    <w:rsid w:val="008B7A52"/>
    <w:rsid w:val="008C4CA4"/>
    <w:rsid w:val="008C63EA"/>
    <w:rsid w:val="008D1922"/>
    <w:rsid w:val="008D3101"/>
    <w:rsid w:val="008D3A12"/>
    <w:rsid w:val="008E2F19"/>
    <w:rsid w:val="008E41FC"/>
    <w:rsid w:val="008E7EE7"/>
    <w:rsid w:val="008F6589"/>
    <w:rsid w:val="009028AD"/>
    <w:rsid w:val="00904E78"/>
    <w:rsid w:val="00907310"/>
    <w:rsid w:val="00914767"/>
    <w:rsid w:val="0091502B"/>
    <w:rsid w:val="00925EEA"/>
    <w:rsid w:val="009349FC"/>
    <w:rsid w:val="009400F9"/>
    <w:rsid w:val="00943E2F"/>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1EA9"/>
    <w:rsid w:val="009D3033"/>
    <w:rsid w:val="009D4AB9"/>
    <w:rsid w:val="009D5B39"/>
    <w:rsid w:val="009D6809"/>
    <w:rsid w:val="009D7D3E"/>
    <w:rsid w:val="009E1EE4"/>
    <w:rsid w:val="009E38A7"/>
    <w:rsid w:val="009E71F7"/>
    <w:rsid w:val="009F0381"/>
    <w:rsid w:val="009F0C49"/>
    <w:rsid w:val="009F3236"/>
    <w:rsid w:val="009F59D7"/>
    <w:rsid w:val="009F7B4C"/>
    <w:rsid w:val="00A00AD2"/>
    <w:rsid w:val="00A05D06"/>
    <w:rsid w:val="00A131B3"/>
    <w:rsid w:val="00A13225"/>
    <w:rsid w:val="00A15F72"/>
    <w:rsid w:val="00A20E39"/>
    <w:rsid w:val="00A22A0E"/>
    <w:rsid w:val="00A26A60"/>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2C27"/>
    <w:rsid w:val="00A751E0"/>
    <w:rsid w:val="00A77DDF"/>
    <w:rsid w:val="00A81FE6"/>
    <w:rsid w:val="00A85044"/>
    <w:rsid w:val="00A87BF9"/>
    <w:rsid w:val="00A91785"/>
    <w:rsid w:val="00A9330D"/>
    <w:rsid w:val="00A9572E"/>
    <w:rsid w:val="00AA657F"/>
    <w:rsid w:val="00AB26E0"/>
    <w:rsid w:val="00AB2D3A"/>
    <w:rsid w:val="00AB3606"/>
    <w:rsid w:val="00AC040F"/>
    <w:rsid w:val="00AC258D"/>
    <w:rsid w:val="00AC2E97"/>
    <w:rsid w:val="00AC473F"/>
    <w:rsid w:val="00AD3ABF"/>
    <w:rsid w:val="00AD50C9"/>
    <w:rsid w:val="00AE1ACA"/>
    <w:rsid w:val="00AE1EE7"/>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A2D"/>
    <w:rsid w:val="00B31D2B"/>
    <w:rsid w:val="00B417F4"/>
    <w:rsid w:val="00B419A0"/>
    <w:rsid w:val="00B427EF"/>
    <w:rsid w:val="00B437F1"/>
    <w:rsid w:val="00B459B3"/>
    <w:rsid w:val="00B46A72"/>
    <w:rsid w:val="00B46B50"/>
    <w:rsid w:val="00B547B3"/>
    <w:rsid w:val="00B552F8"/>
    <w:rsid w:val="00B5620D"/>
    <w:rsid w:val="00B61773"/>
    <w:rsid w:val="00B6252C"/>
    <w:rsid w:val="00B6626A"/>
    <w:rsid w:val="00B6656C"/>
    <w:rsid w:val="00B73BEB"/>
    <w:rsid w:val="00B755C3"/>
    <w:rsid w:val="00B76102"/>
    <w:rsid w:val="00B856D6"/>
    <w:rsid w:val="00B86280"/>
    <w:rsid w:val="00B87041"/>
    <w:rsid w:val="00B87888"/>
    <w:rsid w:val="00BA10A3"/>
    <w:rsid w:val="00BA2993"/>
    <w:rsid w:val="00BA74F4"/>
    <w:rsid w:val="00BB7098"/>
    <w:rsid w:val="00BB7ED1"/>
    <w:rsid w:val="00BC0574"/>
    <w:rsid w:val="00BC13EB"/>
    <w:rsid w:val="00BC1C1C"/>
    <w:rsid w:val="00BC249D"/>
    <w:rsid w:val="00BC2FF9"/>
    <w:rsid w:val="00BD273F"/>
    <w:rsid w:val="00BD6355"/>
    <w:rsid w:val="00BE21F8"/>
    <w:rsid w:val="00BF70DD"/>
    <w:rsid w:val="00C009CA"/>
    <w:rsid w:val="00C023FC"/>
    <w:rsid w:val="00C04257"/>
    <w:rsid w:val="00C07434"/>
    <w:rsid w:val="00C11BD4"/>
    <w:rsid w:val="00C154D2"/>
    <w:rsid w:val="00C20CDB"/>
    <w:rsid w:val="00C23472"/>
    <w:rsid w:val="00C24D4B"/>
    <w:rsid w:val="00C273D8"/>
    <w:rsid w:val="00C31526"/>
    <w:rsid w:val="00C32BC0"/>
    <w:rsid w:val="00C32F23"/>
    <w:rsid w:val="00C348D2"/>
    <w:rsid w:val="00C36122"/>
    <w:rsid w:val="00C409FA"/>
    <w:rsid w:val="00C42FEB"/>
    <w:rsid w:val="00C469F2"/>
    <w:rsid w:val="00C47F44"/>
    <w:rsid w:val="00C51422"/>
    <w:rsid w:val="00C5386C"/>
    <w:rsid w:val="00C539B7"/>
    <w:rsid w:val="00C55CD3"/>
    <w:rsid w:val="00C614AA"/>
    <w:rsid w:val="00C620B1"/>
    <w:rsid w:val="00C70E0C"/>
    <w:rsid w:val="00C71548"/>
    <w:rsid w:val="00C725C7"/>
    <w:rsid w:val="00C72D38"/>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D7C86"/>
    <w:rsid w:val="00CE117F"/>
    <w:rsid w:val="00CE1C73"/>
    <w:rsid w:val="00CE2C33"/>
    <w:rsid w:val="00CE602B"/>
    <w:rsid w:val="00CF0DB8"/>
    <w:rsid w:val="00CF1EFA"/>
    <w:rsid w:val="00CF455E"/>
    <w:rsid w:val="00CF631B"/>
    <w:rsid w:val="00CF751A"/>
    <w:rsid w:val="00CF752C"/>
    <w:rsid w:val="00CF7EC4"/>
    <w:rsid w:val="00D00E7A"/>
    <w:rsid w:val="00D01FF5"/>
    <w:rsid w:val="00D04410"/>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C71"/>
    <w:rsid w:val="00D5758E"/>
    <w:rsid w:val="00D62030"/>
    <w:rsid w:val="00D65D69"/>
    <w:rsid w:val="00D745D2"/>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306F"/>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0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5E91"/>
    <w:rsid w:val="00E56761"/>
    <w:rsid w:val="00E569E0"/>
    <w:rsid w:val="00E63F16"/>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DC9"/>
    <w:rsid w:val="00EF0571"/>
    <w:rsid w:val="00EF1CCF"/>
    <w:rsid w:val="00EF568A"/>
    <w:rsid w:val="00F00651"/>
    <w:rsid w:val="00F024E1"/>
    <w:rsid w:val="00F03B5F"/>
    <w:rsid w:val="00F03D1B"/>
    <w:rsid w:val="00F15FE0"/>
    <w:rsid w:val="00F17537"/>
    <w:rsid w:val="00F1758A"/>
    <w:rsid w:val="00F2166D"/>
    <w:rsid w:val="00F256A7"/>
    <w:rsid w:val="00F275D5"/>
    <w:rsid w:val="00F27F9A"/>
    <w:rsid w:val="00F31486"/>
    <w:rsid w:val="00F33142"/>
    <w:rsid w:val="00F351DD"/>
    <w:rsid w:val="00F36588"/>
    <w:rsid w:val="00F371F6"/>
    <w:rsid w:val="00F404F5"/>
    <w:rsid w:val="00F40D2C"/>
    <w:rsid w:val="00F449C8"/>
    <w:rsid w:val="00F52FAA"/>
    <w:rsid w:val="00F53018"/>
    <w:rsid w:val="00F533F8"/>
    <w:rsid w:val="00F60095"/>
    <w:rsid w:val="00F644DE"/>
    <w:rsid w:val="00F660DC"/>
    <w:rsid w:val="00F71643"/>
    <w:rsid w:val="00F75228"/>
    <w:rsid w:val="00F77F42"/>
    <w:rsid w:val="00F840EC"/>
    <w:rsid w:val="00F8475F"/>
    <w:rsid w:val="00F90CE9"/>
    <w:rsid w:val="00F90CED"/>
    <w:rsid w:val="00FA4100"/>
    <w:rsid w:val="00FA4CD2"/>
    <w:rsid w:val="00FA6A8C"/>
    <w:rsid w:val="00FB02BE"/>
    <w:rsid w:val="00FB11F5"/>
    <w:rsid w:val="00FB4D1C"/>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0455037">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1135</Words>
  <Characters>6132</Characters>
  <Application>Microsoft Office Word</Application>
  <DocSecurity>0</DocSecurity>
  <Lines>51</Lines>
  <Paragraphs>14</Paragraphs>
  <ScaleCrop>false</ScaleCrop>
  <Company>Metro</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2</cp:revision>
  <cp:lastPrinted>2024-06-19T14:31:00Z</cp:lastPrinted>
  <dcterms:created xsi:type="dcterms:W3CDTF">2024-07-19T12:08:00Z</dcterms:created>
  <dcterms:modified xsi:type="dcterms:W3CDTF">2024-07-19T12:08:00Z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